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EC" w:rsidRPr="00F51050" w:rsidRDefault="003634EC" w:rsidP="003634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1050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F51050">
        <w:rPr>
          <w:rFonts w:ascii="Times New Roman" w:hAnsi="Times New Roman" w:cs="Times New Roman"/>
          <w:sz w:val="28"/>
          <w:szCs w:val="28"/>
        </w:rPr>
        <w:t xml:space="preserve">ңақорған аудандық кітапханасының  </w:t>
      </w:r>
      <w:r w:rsidR="00F51050" w:rsidRPr="00F51050">
        <w:rPr>
          <w:rFonts w:ascii="Times New Roman" w:hAnsi="Times New Roman" w:cs="Times New Roman"/>
          <w:sz w:val="28"/>
          <w:szCs w:val="28"/>
          <w:lang w:val="kk-KZ"/>
        </w:rPr>
        <w:t xml:space="preserve">жазушы, драматург Мұхтар Әуезовтың 125 жылдығына орай </w:t>
      </w:r>
      <w:r w:rsidR="007C4C96">
        <w:rPr>
          <w:rFonts w:ascii="Times New Roman" w:hAnsi="Times New Roman" w:cs="Times New Roman"/>
          <w:sz w:val="28"/>
          <w:szCs w:val="28"/>
          <w:lang w:val="kk-KZ"/>
        </w:rPr>
        <w:t xml:space="preserve">өткізілетін мәдени </w:t>
      </w:r>
      <w:proofErr w:type="spellStart"/>
      <w:r w:rsidRPr="00F51050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51050">
        <w:rPr>
          <w:rFonts w:ascii="Times New Roman" w:hAnsi="Times New Roman" w:cs="Times New Roman"/>
          <w:sz w:val="28"/>
          <w:szCs w:val="28"/>
        </w:rPr>
        <w:t>-</w:t>
      </w:r>
      <w:r w:rsidR="008A0E2C">
        <w:rPr>
          <w:rFonts w:ascii="Times New Roman" w:hAnsi="Times New Roman" w:cs="Times New Roman"/>
          <w:sz w:val="28"/>
          <w:szCs w:val="28"/>
          <w:lang w:val="kk-KZ"/>
        </w:rPr>
        <w:t xml:space="preserve">шаралар </w:t>
      </w:r>
      <w:proofErr w:type="spellStart"/>
      <w:r w:rsidRPr="00F51050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</w:p>
    <w:tbl>
      <w:tblPr>
        <w:tblStyle w:val="a3"/>
        <w:tblW w:w="9900" w:type="dxa"/>
        <w:tblLook w:val="04A0"/>
      </w:tblPr>
      <w:tblGrid>
        <w:gridCol w:w="2734"/>
        <w:gridCol w:w="2906"/>
        <w:gridCol w:w="2893"/>
        <w:gridCol w:w="1367"/>
      </w:tblGrid>
      <w:tr w:rsidR="003634EC" w:rsidTr="00676F60">
        <w:trPr>
          <w:trHeight w:val="754"/>
        </w:trPr>
        <w:tc>
          <w:tcPr>
            <w:tcW w:w="2734" w:type="dxa"/>
          </w:tcPr>
          <w:p w:rsidR="003634EC" w:rsidRPr="005C2498" w:rsidRDefault="003634EC" w:rsidP="005C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Кітапхана</w:t>
            </w:r>
            <w:proofErr w:type="spellEnd"/>
          </w:p>
        </w:tc>
        <w:tc>
          <w:tcPr>
            <w:tcW w:w="2906" w:type="dxa"/>
          </w:tcPr>
          <w:p w:rsidR="003634EC" w:rsidRPr="005C2498" w:rsidRDefault="003634EC" w:rsidP="005C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3634EC" w:rsidRPr="005C2498" w:rsidRDefault="003634EC" w:rsidP="005C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Форматы</w:t>
            </w:r>
          </w:p>
          <w:p w:rsidR="003634EC" w:rsidRPr="005C2498" w:rsidRDefault="003634EC" w:rsidP="005C2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EC" w:rsidRPr="005C2498" w:rsidRDefault="003634EC" w:rsidP="005C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</w:p>
        </w:tc>
      </w:tr>
      <w:tr w:rsidR="00F51050" w:rsidTr="00676F60">
        <w:trPr>
          <w:trHeight w:val="754"/>
        </w:trPr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Жаңақорған аудандық орталық кітапханасы</w:t>
            </w:r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Зерде зейіні бөлек қаламгер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Бесарық ауыл кітапх</w:t>
            </w:r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Әлемге әйгілі- ұлы Мұхтар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 xml:space="preserve">Танымдық </w:t>
            </w:r>
            <w:proofErr w:type="spellStart"/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кеш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Бесарық</w:t>
            </w: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 xml:space="preserve"> ауылдық </w:t>
            </w:r>
            <w:proofErr w:type="spellStart"/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Ұлттың ұлы жазушысы</w:t>
            </w:r>
          </w:p>
        </w:tc>
        <w:tc>
          <w:tcPr>
            <w:tcW w:w="2893" w:type="dxa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кеш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</w:t>
            </w:r>
            <w:r w:rsidR="007C4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</w:t>
            </w: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 кітапх</w:t>
            </w:r>
            <w:r w:rsidR="007C4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анасы</w:t>
            </w:r>
          </w:p>
        </w:tc>
        <w:tc>
          <w:tcPr>
            <w:tcW w:w="2906" w:type="dxa"/>
          </w:tcPr>
          <w:p w:rsidR="00F51050" w:rsidRPr="005C2498" w:rsidRDefault="00F51050" w:rsidP="007C4C96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«Қорғансыздың күні» әңгімесіне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F51050" w:rsidRPr="005C2498" w:rsidRDefault="00F51050" w:rsidP="005C2498">
            <w:pPr>
              <w:pStyle w:val="2"/>
              <w:ind w:firstLine="0"/>
              <w:jc w:val="left"/>
              <w:rPr>
                <w:rFonts w:ascii="Times New Roman" w:hAnsi="Times New Roman"/>
                <w:szCs w:val="28"/>
                <w:lang w:val="kk-KZ"/>
              </w:rPr>
            </w:pPr>
            <w:r w:rsidRPr="005C2498">
              <w:rPr>
                <w:rFonts w:ascii="Times New Roman" w:hAnsi="Times New Roman"/>
                <w:szCs w:val="28"/>
                <w:lang w:val="kk-KZ"/>
              </w:rPr>
              <w:t>Талдау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Екпінді</w:t>
            </w: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 xml:space="preserve"> ауылдық </w:t>
            </w:r>
            <w:proofErr w:type="spellStart"/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Ұлттың ұлы қазынасы </w:t>
            </w:r>
          </w:p>
        </w:tc>
        <w:tc>
          <w:tcPr>
            <w:tcW w:w="2893" w:type="dxa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кеш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кенттік кітапх</w:t>
            </w:r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Әлемге әйгілі Әуезов</w:t>
            </w:r>
          </w:p>
        </w:tc>
        <w:tc>
          <w:tcPr>
            <w:tcW w:w="2893" w:type="dxa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Танымдық     сағат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Манап</w:t>
            </w: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 xml:space="preserve"> ауылдық </w:t>
            </w:r>
            <w:proofErr w:type="spellStart"/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Мұхтар Әуезов-ғасыр перзенті</w:t>
            </w:r>
          </w:p>
        </w:tc>
        <w:tc>
          <w:tcPr>
            <w:tcW w:w="2893" w:type="dxa"/>
          </w:tcPr>
          <w:p w:rsidR="00F51050" w:rsidRPr="005C2498" w:rsidRDefault="00F51050" w:rsidP="005C249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Әдеби кеш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Төменарық</w:t>
            </w: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 xml:space="preserve"> ауылдық </w:t>
            </w:r>
            <w:proofErr w:type="spellStart"/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 әдебиетінің тарланы</w:t>
            </w:r>
          </w:p>
        </w:tc>
        <w:tc>
          <w:tcPr>
            <w:tcW w:w="2893" w:type="dxa"/>
          </w:tcPr>
          <w:p w:rsidR="00F51050" w:rsidRPr="005C2498" w:rsidRDefault="00F51050" w:rsidP="005C24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Әдеби дилижанс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Кейден</w:t>
            </w: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 xml:space="preserve"> ауылдық </w:t>
            </w:r>
            <w:proofErr w:type="spellStart"/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«Қараш-қараш оқиғасы» повесінен</w:t>
            </w:r>
          </w:p>
        </w:tc>
        <w:tc>
          <w:tcPr>
            <w:tcW w:w="2893" w:type="dxa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 сағаты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Келінтөбе</w:t>
            </w: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 xml:space="preserve"> ауылдық </w:t>
            </w:r>
            <w:proofErr w:type="spellStart"/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замана жаршысы</w:t>
            </w:r>
          </w:p>
        </w:tc>
        <w:tc>
          <w:tcPr>
            <w:tcW w:w="2893" w:type="dxa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Тақырыптық кеш.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кенттік кітапхана</w:t>
            </w:r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Мұхтар Әуезов – қазақ әдебиетінің тарланы</w:t>
            </w:r>
          </w:p>
        </w:tc>
        <w:tc>
          <w:tcPr>
            <w:tcW w:w="2893" w:type="dxa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кеш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қыркүйек</w:t>
            </w:r>
          </w:p>
        </w:tc>
      </w:tr>
      <w:tr w:rsidR="00F51050" w:rsidTr="00F51050">
        <w:trPr>
          <w:trHeight w:val="779"/>
        </w:trPr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Қожакент</w:t>
            </w:r>
            <w:r w:rsidRPr="005C2498">
              <w:rPr>
                <w:rFonts w:ascii="Times New Roman" w:hAnsi="Times New Roman" w:cs="Times New Roman"/>
                <w:sz w:val="28"/>
                <w:szCs w:val="28"/>
              </w:rPr>
              <w:t xml:space="preserve"> ауылдық </w:t>
            </w:r>
            <w:proofErr w:type="spellStart"/>
            <w:r w:rsidRPr="005C2498">
              <w:rPr>
                <w:rFonts w:ascii="Times New Roman" w:hAnsi="Times New Roman" w:cs="Times New Roman"/>
                <w:sz w:val="28"/>
                <w:szCs w:val="28"/>
              </w:rPr>
              <w:t>кітапханасы</w:t>
            </w:r>
            <w:proofErr w:type="spellEnd"/>
          </w:p>
        </w:tc>
        <w:tc>
          <w:tcPr>
            <w:tcW w:w="2906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 таныған Әуезов  </w:t>
            </w:r>
          </w:p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танымдық кеш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қыркүйек</w:t>
            </w:r>
          </w:p>
        </w:tc>
      </w:tr>
      <w:tr w:rsidR="00F51050" w:rsidTr="00676F60">
        <w:tc>
          <w:tcPr>
            <w:tcW w:w="2734" w:type="dxa"/>
          </w:tcPr>
          <w:p w:rsidR="00F51050" w:rsidRPr="005C2498" w:rsidRDefault="00F51050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Түгіскен ауылдық кітапханасы</w:t>
            </w:r>
          </w:p>
        </w:tc>
        <w:tc>
          <w:tcPr>
            <w:tcW w:w="2906" w:type="dxa"/>
          </w:tcPr>
          <w:p w:rsidR="00F51050" w:rsidRPr="005C2498" w:rsidRDefault="00F51050" w:rsidP="007C4C96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Қазақтың бір туар нар тұлғасы</w:t>
            </w:r>
          </w:p>
        </w:tc>
        <w:tc>
          <w:tcPr>
            <w:tcW w:w="2893" w:type="dxa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кеш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050" w:rsidRPr="005C2498" w:rsidRDefault="00F51050" w:rsidP="005C249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қыркүйек</w:t>
            </w:r>
          </w:p>
        </w:tc>
      </w:tr>
      <w:tr w:rsidR="007C4C96" w:rsidTr="00676F60">
        <w:tc>
          <w:tcPr>
            <w:tcW w:w="2734" w:type="dxa"/>
          </w:tcPr>
          <w:p w:rsidR="007C4C96" w:rsidRPr="005C2498" w:rsidRDefault="007C4C96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Машбек </w:t>
            </w:r>
            <w:r w:rsidRPr="005C24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ауылдық кітапханасы </w:t>
            </w:r>
          </w:p>
        </w:tc>
        <w:tc>
          <w:tcPr>
            <w:tcW w:w="2906" w:type="dxa"/>
          </w:tcPr>
          <w:p w:rsidR="007C4C96" w:rsidRPr="007C4C96" w:rsidRDefault="007C4C96" w:rsidP="007C4C96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Қазақтың бір туар нар тұлғасы</w:t>
            </w:r>
          </w:p>
        </w:tc>
        <w:tc>
          <w:tcPr>
            <w:tcW w:w="2893" w:type="dxa"/>
          </w:tcPr>
          <w:p w:rsidR="007C4C96" w:rsidRPr="007C4C96" w:rsidRDefault="007C4C96" w:rsidP="00C576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сағ</w:t>
            </w:r>
            <w:r w:rsidR="00FB4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7C4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96" w:rsidRPr="005C2498" w:rsidRDefault="007C4C96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қазан</w:t>
            </w:r>
          </w:p>
        </w:tc>
      </w:tr>
      <w:tr w:rsidR="007C4C96" w:rsidTr="00676F60">
        <w:tc>
          <w:tcPr>
            <w:tcW w:w="2734" w:type="dxa"/>
          </w:tcPr>
          <w:p w:rsidR="007C4C96" w:rsidRDefault="007C4C96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Жаңарық ауылдық кітапханасы</w:t>
            </w:r>
          </w:p>
        </w:tc>
        <w:tc>
          <w:tcPr>
            <w:tcW w:w="2906" w:type="dxa"/>
          </w:tcPr>
          <w:p w:rsidR="007C4C96" w:rsidRPr="007C4C96" w:rsidRDefault="007C4C96" w:rsidP="00C576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C96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>Ұлттың ұлы тұлғасы</w:t>
            </w:r>
          </w:p>
        </w:tc>
        <w:tc>
          <w:tcPr>
            <w:tcW w:w="2893" w:type="dxa"/>
          </w:tcPr>
          <w:p w:rsidR="007C4C96" w:rsidRPr="007C4C96" w:rsidRDefault="007C4C96" w:rsidP="00C576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көрмесі, шолу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96" w:rsidRDefault="007C4C96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 қыркүйек</w:t>
            </w:r>
          </w:p>
        </w:tc>
      </w:tr>
      <w:tr w:rsidR="007C4C96" w:rsidTr="00676F60">
        <w:tc>
          <w:tcPr>
            <w:tcW w:w="2734" w:type="dxa"/>
          </w:tcPr>
          <w:p w:rsidR="007C4C96" w:rsidRDefault="007C4C96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Қосүйеңкі ауылдық кітапханасы</w:t>
            </w:r>
          </w:p>
        </w:tc>
        <w:tc>
          <w:tcPr>
            <w:tcW w:w="2906" w:type="dxa"/>
          </w:tcPr>
          <w:p w:rsidR="007C4C96" w:rsidRPr="007C4C96" w:rsidRDefault="007C4C96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«Қараш-қараш оқиғасы» шығармасынан</w:t>
            </w:r>
          </w:p>
        </w:tc>
        <w:tc>
          <w:tcPr>
            <w:tcW w:w="2893" w:type="dxa"/>
          </w:tcPr>
          <w:p w:rsidR="007C4C96" w:rsidRPr="007C4C96" w:rsidRDefault="007C4C96" w:rsidP="00C576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C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Оқырман конференциясы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96" w:rsidRDefault="007C4C96" w:rsidP="007C4C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қыркүйек</w:t>
            </w:r>
          </w:p>
        </w:tc>
      </w:tr>
    </w:tbl>
    <w:p w:rsidR="004E0E36" w:rsidRDefault="004E0E36"/>
    <w:sectPr w:rsidR="004E0E36" w:rsidSect="00FF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4EC"/>
    <w:rsid w:val="000D1A5E"/>
    <w:rsid w:val="003634EC"/>
    <w:rsid w:val="004E0E36"/>
    <w:rsid w:val="005C2498"/>
    <w:rsid w:val="00676F60"/>
    <w:rsid w:val="007C4C96"/>
    <w:rsid w:val="007F6FE6"/>
    <w:rsid w:val="008A0E2C"/>
    <w:rsid w:val="00CC420C"/>
    <w:rsid w:val="00F51050"/>
    <w:rsid w:val="00FB4FCD"/>
    <w:rsid w:val="00F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676F60"/>
    <w:pPr>
      <w:spacing w:after="0" w:line="240" w:lineRule="auto"/>
      <w:ind w:firstLine="851"/>
      <w:jc w:val="both"/>
    </w:pPr>
    <w:rPr>
      <w:rFonts w:ascii="Times/Kazakh" w:eastAsia="Times New Roman" w:hAnsi="Times/Kazakh" w:cs="Times New Roman"/>
      <w:sz w:val="28"/>
      <w:szCs w:val="20"/>
      <w:lang w:eastAsia="ko-KR"/>
    </w:rPr>
  </w:style>
  <w:style w:type="character" w:customStyle="1" w:styleId="20">
    <w:name w:val="Основной текст с отступом 2 Знак"/>
    <w:basedOn w:val="a0"/>
    <w:link w:val="2"/>
    <w:rsid w:val="00676F60"/>
    <w:rPr>
      <w:rFonts w:ascii="Times/Kazakh" w:eastAsia="Times New Roman" w:hAnsi="Times/Kazakh" w:cs="Times New Roman"/>
      <w:sz w:val="28"/>
      <w:szCs w:val="20"/>
      <w:lang w:eastAsia="ko-KR"/>
    </w:rPr>
  </w:style>
  <w:style w:type="paragraph" w:styleId="a4">
    <w:name w:val="No Spacing"/>
    <w:aliases w:val="мелкий,мой рабочий,Обя,норма,Айгерим,Без интервала11,No Spacing1,свой,14 TNR,МОЙ СТИЛЬ,No Spacing,Без интервала1,Эльдар,Без интеБез интервала,Без интервала111,Алия,ТекстОтчета,Без интервала6,Без интервала3,СНОСКИ,без интервала,Елжан"/>
    <w:link w:val="a5"/>
    <w:uiPriority w:val="99"/>
    <w:qFormat/>
    <w:rsid w:val="007C4C9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aliases w:val="мелкий Знак,мой рабочий Знак,Обя Знак,норма Знак,Айгерим Знак,Без интервала11 Знак,No Spacing1 Знак,свой Знак,14 TNR Знак,МОЙ СТИЛЬ Знак,No Spacing Знак,Без интервала1 Знак,Эльдар Знак,Без интеБез интервала Знак,Без интервала111 Знак"/>
    <w:basedOn w:val="a0"/>
    <w:link w:val="a4"/>
    <w:uiPriority w:val="99"/>
    <w:qFormat/>
    <w:locked/>
    <w:rsid w:val="007C4C9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</cp:lastModifiedBy>
  <cp:revision>4</cp:revision>
  <dcterms:created xsi:type="dcterms:W3CDTF">2022-01-11T08:11:00Z</dcterms:created>
  <dcterms:modified xsi:type="dcterms:W3CDTF">2022-02-23T09:12:00Z</dcterms:modified>
</cp:coreProperties>
</file>